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Default Extension="wdp" ContentType="image/vnd.ms-photo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8" w:rsidRPr="00DE2D11" w:rsidRDefault="003D2458" w:rsidP="00A34B6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-295275</wp:posOffset>
            </wp:positionV>
            <wp:extent cx="819150" cy="857250"/>
            <wp:effectExtent l="152400" t="114300" r="133350" b="11430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rId8">
                              <a14:imgEffect>
                                <a14:backgroundRemoval t="0" b="985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-295276</wp:posOffset>
            </wp:positionV>
            <wp:extent cx="828675" cy="828675"/>
            <wp:effectExtent l="1905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lang w:val="id-ID"/>
        </w:rPr>
        <w:t xml:space="preserve">                                              </w:t>
      </w:r>
      <w:r w:rsidRPr="00DE2D11">
        <w:rPr>
          <w:rFonts w:ascii="Arial" w:hAnsi="Arial" w:cs="Arial"/>
          <w:b/>
          <w:bCs/>
          <w:sz w:val="28"/>
          <w:szCs w:val="28"/>
          <w:lang w:val="id-ID"/>
        </w:rPr>
        <w:t xml:space="preserve">RSUD BALI MANDARA </w:t>
      </w:r>
    </w:p>
    <w:p w:rsidR="003D2458" w:rsidRPr="00DE2D11" w:rsidRDefault="003D2458" w:rsidP="00A34B6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E2D11">
        <w:rPr>
          <w:rFonts w:ascii="Arial" w:hAnsi="Arial" w:cs="Arial"/>
          <w:b/>
          <w:bCs/>
          <w:sz w:val="28"/>
          <w:szCs w:val="28"/>
          <w:lang w:val="id-ID"/>
        </w:rPr>
        <w:t xml:space="preserve">                            </w:t>
      </w:r>
      <w:r w:rsidR="00DE2D11">
        <w:rPr>
          <w:rFonts w:ascii="Arial" w:hAnsi="Arial" w:cs="Arial"/>
          <w:b/>
          <w:bCs/>
          <w:sz w:val="28"/>
          <w:szCs w:val="28"/>
          <w:lang w:val="id-ID"/>
        </w:rPr>
        <w:t xml:space="preserve">           </w:t>
      </w:r>
      <w:r w:rsidRPr="00DE2D11">
        <w:rPr>
          <w:rFonts w:ascii="Arial" w:hAnsi="Arial" w:cs="Arial"/>
          <w:b/>
          <w:bCs/>
          <w:sz w:val="28"/>
          <w:szCs w:val="28"/>
          <w:lang w:val="id-ID"/>
        </w:rPr>
        <w:t>PROVINSI BALI</w:t>
      </w:r>
      <w:r w:rsidRPr="00DE2D1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1441D" w:rsidRDefault="0021441D" w:rsidP="003D2458">
      <w:pPr>
        <w:tabs>
          <w:tab w:val="left" w:pos="3405"/>
        </w:tabs>
      </w:pPr>
    </w:p>
    <w:p w:rsidR="0021441D" w:rsidRPr="0021441D" w:rsidRDefault="00FE6E6F" w:rsidP="0021441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158750</wp:posOffset>
            </wp:positionV>
            <wp:extent cx="6057900" cy="3781425"/>
            <wp:effectExtent l="19050" t="0" r="19050" b="0"/>
            <wp:wrapNone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5D085B" w:rsidP="0021441D">
      <w:r w:rsidRPr="005D085B">
        <w:rPr>
          <w:noProof/>
          <w:color w:val="FFFF00"/>
        </w:rPr>
        <w:drawing>
          <wp:inline distT="0" distB="0" distL="0" distR="0">
            <wp:extent cx="6057900" cy="346710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441D" w:rsidRPr="0021441D" w:rsidRDefault="0021441D" w:rsidP="0021441D"/>
    <w:p w:rsidR="0021441D" w:rsidRDefault="0021441D" w:rsidP="0021441D"/>
    <w:p w:rsidR="003D0D94" w:rsidRPr="0021441D" w:rsidRDefault="0021441D" w:rsidP="0021441D">
      <w:pPr>
        <w:tabs>
          <w:tab w:val="left" w:pos="3465"/>
        </w:tabs>
      </w:pPr>
      <w:r>
        <w:tab/>
      </w:r>
    </w:p>
    <w:sectPr w:rsidR="003D0D94" w:rsidRPr="0021441D" w:rsidSect="00900704">
      <w:pgSz w:w="11907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58" w:rsidRDefault="003D2458" w:rsidP="003D2458">
      <w:pPr>
        <w:spacing w:after="0" w:line="240" w:lineRule="auto"/>
      </w:pPr>
      <w:r>
        <w:separator/>
      </w:r>
    </w:p>
  </w:endnote>
  <w:endnote w:type="continuationSeparator" w:id="0">
    <w:p w:rsidR="003D2458" w:rsidRDefault="003D2458" w:rsidP="003D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58" w:rsidRDefault="003D2458" w:rsidP="003D2458">
      <w:pPr>
        <w:spacing w:after="0" w:line="240" w:lineRule="auto"/>
      </w:pPr>
      <w:r>
        <w:separator/>
      </w:r>
    </w:p>
  </w:footnote>
  <w:footnote w:type="continuationSeparator" w:id="0">
    <w:p w:rsidR="003D2458" w:rsidRDefault="003D2458" w:rsidP="003D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D3"/>
    <w:rsid w:val="0021441D"/>
    <w:rsid w:val="003D2458"/>
    <w:rsid w:val="00455236"/>
    <w:rsid w:val="005D085B"/>
    <w:rsid w:val="005D7DEC"/>
    <w:rsid w:val="005E67BE"/>
    <w:rsid w:val="00900704"/>
    <w:rsid w:val="009326CF"/>
    <w:rsid w:val="00A34B69"/>
    <w:rsid w:val="00AE0285"/>
    <w:rsid w:val="00B209EC"/>
    <w:rsid w:val="00C80D51"/>
    <w:rsid w:val="00DE2D11"/>
    <w:rsid w:val="00DE40D4"/>
    <w:rsid w:val="00DF0447"/>
    <w:rsid w:val="00ED49D3"/>
    <w:rsid w:val="00FE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458"/>
  </w:style>
  <w:style w:type="paragraph" w:styleId="Footer">
    <w:name w:val="footer"/>
    <w:basedOn w:val="Normal"/>
    <w:link w:val="FooterChar"/>
    <w:uiPriority w:val="99"/>
    <w:semiHidden/>
    <w:unhideWhenUsed/>
    <w:rsid w:val="003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../ppt/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Keluhan%20Pasien%20RSBM\Keluhan%202022\Keluhan%20Pasien%20202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MUM%202\Downloads\Keluhan%20Pasien%202023%20salinan%20salin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pivotSource>
    <c:name>[Keluhan Pasien 2022.xlsx]Chart Tabel!PivotTable4</c:name>
    <c:fmtId val="40"/>
  </c:pivotSource>
  <c:chart>
    <c:title>
      <c:tx>
        <c:rich>
          <a:bodyPr/>
          <a:lstStyle/>
          <a:p>
            <a:pPr algn="ctr">
              <a:defRPr/>
            </a:pPr>
            <a:r>
              <a:rPr lang="en-US" sz="1200"/>
              <a:t>Total</a:t>
            </a:r>
            <a:r>
              <a:rPr lang="id-ID" sz="1200"/>
              <a:t> Keluhan</a:t>
            </a:r>
            <a:r>
              <a:rPr lang="id-ID" sz="1200" baseline="0"/>
              <a:t>/Pengaduan</a:t>
            </a:r>
            <a:endParaRPr lang="id-ID" sz="1200"/>
          </a:p>
          <a:p>
            <a:pPr algn="ctr">
              <a:defRPr/>
            </a:pPr>
            <a:r>
              <a:rPr lang="id-ID" sz="1200" baseline="0"/>
              <a:t>Di RSUD Bali Mandara </a:t>
            </a:r>
          </a:p>
          <a:p>
            <a:pPr algn="ctr">
              <a:defRPr/>
            </a:pPr>
            <a:r>
              <a:rPr lang="id-ID" sz="1200" baseline="0"/>
              <a:t>Tahun 2022</a:t>
            </a:r>
            <a:endParaRPr lang="en-US" sz="1200"/>
          </a:p>
        </c:rich>
      </c:tx>
      <c:layout>
        <c:manualLayout>
          <c:xMode val="edge"/>
          <c:yMode val="edge"/>
          <c:x val="0.26242328199541093"/>
          <c:y val="5.8858499110784952E-2"/>
        </c:manualLayout>
      </c:layout>
    </c:title>
    <c:pivotFmts>
      <c:pivotFmt>
        <c:idx val="0"/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</c:pivotFmts>
    <c:plotArea>
      <c:layout>
        <c:manualLayout>
          <c:layoutTarget val="inner"/>
          <c:xMode val="edge"/>
          <c:yMode val="edge"/>
          <c:x val="0.28666006371845026"/>
          <c:y val="0.28739562466530477"/>
          <c:w val="0.75377560001794064"/>
          <c:h val="0.65482898578678683"/>
        </c:manualLayout>
      </c:layout>
      <c:pieChart>
        <c:varyColors val="1"/>
        <c:ser>
          <c:idx val="0"/>
          <c:order val="0"/>
          <c:tx>
            <c:strRef>
              <c:f>'Chart Tabel'!$B$1</c:f>
              <c:strCache>
                <c:ptCount val="1"/>
                <c:pt idx="0">
                  <c:v>Total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'Chart Tabel'!$A$2:$A$14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 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'Chart Tabel'!$B$2:$B$14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firstSliceAng val="0"/>
      </c:pieChart>
      <c:dTable>
        <c:showHorzBorder val="1"/>
        <c:showVertBorder val="1"/>
        <c:showOutline val="1"/>
        <c:showKeys val="1"/>
      </c:dTable>
      <c:spPr>
        <a:ln>
          <a:noFill/>
        </a:ln>
      </c:spPr>
    </c:plotArea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pivotSource>
    <c:name>[Keluhan Pasien 2023 salinan salinan.xlsx]Sheet2!PivotTable1</c:name>
    <c:fmtId val="11"/>
  </c:pivotSource>
  <c:chart>
    <c:title>
      <c:tx>
        <c:rich>
          <a:bodyPr/>
          <a:lstStyle/>
          <a:p>
            <a:pPr>
              <a:defRPr/>
            </a:pPr>
            <a:r>
              <a:rPr lang="id-ID" sz="1100">
                <a:latin typeface="Arial" pitchFamily="34" charset="0"/>
                <a:cs typeface="Arial" pitchFamily="34" charset="0"/>
              </a:rPr>
              <a:t>Persentase</a:t>
            </a:r>
            <a:r>
              <a:rPr lang="id-ID" sz="1100" baseline="0">
                <a:latin typeface="Arial" pitchFamily="34" charset="0"/>
                <a:cs typeface="Arial" pitchFamily="34" charset="0"/>
              </a:rPr>
              <a:t> pengaduan </a:t>
            </a:r>
          </a:p>
          <a:p>
            <a:pPr>
              <a:defRPr/>
            </a:pPr>
            <a:r>
              <a:rPr lang="id-ID" sz="1100" baseline="0">
                <a:latin typeface="Arial" pitchFamily="34" charset="0"/>
                <a:cs typeface="Arial" pitchFamily="34" charset="0"/>
              </a:rPr>
              <a:t>yang telah berhasil ditindaklanjuti</a:t>
            </a:r>
            <a:endParaRPr lang="en-US" sz="1100">
              <a:latin typeface="Arial" pitchFamily="34" charset="0"/>
              <a:cs typeface="Arial" pitchFamily="34" charset="0"/>
            </a:endParaRPr>
          </a:p>
        </c:rich>
      </c:tx>
      <c:layout/>
    </c:title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dLbl>
          <c:idx val="0"/>
          <c:layout>
            <c:manualLayout>
              <c:x val="4.3939030947703602E-3"/>
              <c:y val="-0.40769735704733279"/>
            </c:manualLayout>
          </c:layout>
          <c:tx>
            <c:rich>
              <a:bodyPr/>
              <a:lstStyle/>
              <a:p>
                <a:r>
                  <a:rPr lang="en-US"/>
                  <a:t>
100%</a:t>
                </a:r>
              </a:p>
            </c:rich>
          </c:tx>
          <c:showCatName val="1"/>
          <c:showPercent val="1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  <c:pivotFmt>
        <c:idx val="6"/>
        <c:dLbl>
          <c:idx val="0"/>
          <c:layout>
            <c:manualLayout>
              <c:x val="4.3939030947703602E-3"/>
              <c:y val="-0.40769735704733279"/>
            </c:manualLayout>
          </c:layout>
          <c:tx>
            <c:rich>
              <a:bodyPr/>
              <a:lstStyle/>
              <a:p>
                <a:r>
                  <a:rPr lang="en-US"/>
                  <a:t>
100%</a:t>
                </a:r>
              </a:p>
            </c:rich>
          </c:tx>
          <c:showCatName val="1"/>
          <c:showPercent val="1"/>
        </c:dLbl>
      </c:pivotFmt>
    </c:pivotFmts>
    <c:plotArea>
      <c:layout/>
      <c:pieChart>
        <c:varyColors val="1"/>
        <c:ser>
          <c:idx val="0"/>
          <c:order val="0"/>
          <c:tx>
            <c:strRef>
              <c:f>Sheet2!$B$1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-1.895376285511481E-3"/>
                  <c:y val="-0.37839347004701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Sheet2!$A$2:$A$3</c:f>
              <c:strCache>
                <c:ptCount val="1"/>
                <c:pt idx="0">
                  <c:v>Pengaduan yang selesai ditindaklanjuti</c:v>
                </c:pt>
              </c:strCache>
            </c:strRef>
          </c:cat>
          <c:val>
            <c:numRef>
              <c:f>Sheet2!$B$2:$B$3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</c: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0.06132</cdr:x>
      <cdr:y>0.21411</cdr:y>
    </cdr:from>
    <cdr:to>
      <cdr:x>0.25146</cdr:x>
      <cdr:y>0.9068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809626"/>
          <a:ext cx="1151850" cy="2619368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id-ID" sz="1200">
              <a:latin typeface="Arial" pitchFamily="34" charset="0"/>
              <a:cs typeface="Arial" pitchFamily="34" charset="0"/>
            </a:rPr>
            <a:t>Dari</a:t>
          </a:r>
          <a:r>
            <a:rPr lang="id-ID" sz="1200" baseline="0">
              <a:latin typeface="Arial" pitchFamily="34" charset="0"/>
              <a:cs typeface="Arial" pitchFamily="34" charset="0"/>
            </a:rPr>
            <a:t> Total Keluhan 31 yang ditangani, sudah selesai ditangani 100% </a:t>
          </a:r>
          <a:r>
            <a:rPr lang="en-US" sz="1200">
              <a:latin typeface="Arial" pitchFamily="34" charset="0"/>
              <a:cs typeface="Arial" pitchFamily="34" charset="0"/>
            </a:rPr>
            <a:t>(prosentase dihitung dari </a:t>
          </a:r>
          <a:r>
            <a:rPr lang="id-ID" sz="1200">
              <a:latin typeface="Arial" pitchFamily="34" charset="0"/>
              <a:cs typeface="Arial" pitchFamily="34" charset="0"/>
            </a:rPr>
            <a:t>keluhan</a:t>
          </a:r>
          <a:r>
            <a:rPr lang="id-ID" sz="1200" baseline="0">
              <a:latin typeface="Arial" pitchFamily="34" charset="0"/>
              <a:cs typeface="Arial" pitchFamily="34" charset="0"/>
            </a:rPr>
            <a:t> yang selesai ditindaklanjuti </a:t>
          </a:r>
          <a:r>
            <a:rPr lang="en-US" sz="1200">
              <a:latin typeface="Arial" pitchFamily="34" charset="0"/>
              <a:cs typeface="Arial" pitchFamily="34" charset="0"/>
            </a:rPr>
            <a:t>/jumlah </a:t>
          </a:r>
          <a:r>
            <a:rPr lang="id-ID" sz="1200">
              <a:latin typeface="Arial" pitchFamily="34" charset="0"/>
              <a:cs typeface="Arial" pitchFamily="34" charset="0"/>
            </a:rPr>
            <a:t>keluhan</a:t>
          </a:r>
          <a:r>
            <a:rPr lang="id-ID" sz="1200" baseline="0">
              <a:latin typeface="Arial" pitchFamily="34" charset="0"/>
              <a:cs typeface="Arial" pitchFamily="34" charset="0"/>
            </a:rPr>
            <a:t> yang ada </a:t>
          </a:r>
          <a:r>
            <a:rPr lang="en-US" sz="1200">
              <a:latin typeface="Arial" pitchFamily="34" charset="0"/>
              <a:cs typeface="Arial" pitchFamily="34" charset="0"/>
            </a:rPr>
            <a:t>x 100%)</a:t>
          </a:r>
          <a:r>
            <a:rPr lang="id-ID" sz="1200">
              <a:latin typeface="Arial" pitchFamily="34" charset="0"/>
              <a:cs typeface="Arial" pitchFamily="34" charset="0"/>
            </a:rPr>
            <a:t>.</a:t>
          </a:r>
          <a:endParaRPr lang="en-US" sz="12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0.49245</cdr:x>
      <cdr:y>0.22527</cdr:y>
    </cdr:from>
    <cdr:to>
      <cdr:x>0.5</cdr:x>
      <cdr:y>0.54395</cdr:y>
    </cdr:to>
    <cdr:sp macro="" textlink="">
      <cdr:nvSpPr>
        <cdr:cNvPr id="5" name="Straight Arrow Connector 4"/>
        <cdr:cNvSpPr/>
      </cdr:nvSpPr>
      <cdr:spPr>
        <a:xfrm xmlns:a="http://schemas.openxmlformats.org/drawingml/2006/main" flipH="1" flipV="1">
          <a:off x="2983223" y="781049"/>
          <a:ext cx="45719" cy="110489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95000"/>
              <a:lumOff val="5000"/>
            </a:schemeClr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9E4D-A9F0-4A20-B880-3FE18AA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 2</dc:creator>
  <cp:lastModifiedBy>UMUM 2</cp:lastModifiedBy>
  <cp:revision>3</cp:revision>
  <cp:lastPrinted>2024-08-08T03:45:00Z</cp:lastPrinted>
  <dcterms:created xsi:type="dcterms:W3CDTF">2025-02-25T03:18:00Z</dcterms:created>
  <dcterms:modified xsi:type="dcterms:W3CDTF">2025-02-25T03:19:00Z</dcterms:modified>
</cp:coreProperties>
</file>